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Dear friend,</w:t>
      </w:r>
    </w:p>
    <w:p w:rsidR="006A5148" w:rsidRDefault="006A5148" w:rsidP="006A5148">
      <w:pPr>
        <w:rPr>
          <w:color w:val="1F497D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Learning Disability Wales is organising training for people who work with, or may come into contact with people with a learning disability.  We are running courses from April 2013 – Sept 2013. 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would be grateful if you could promote the following training course on your website please; or share it with your contacts who may benefit from these courses.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Links to the fliers are below each course and attached. Please let me know if you need any other information, your help is much appreciated.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Many thanks.</w:t>
      </w: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rFonts w:ascii="Century Schoolbook" w:hAnsi="Century Schoolbook"/>
          <w:i/>
          <w:iCs/>
          <w:sz w:val="28"/>
          <w:szCs w:val="28"/>
          <w:lang w:val="en-GB"/>
        </w:rPr>
      </w:pPr>
      <w:proofErr w:type="spellStart"/>
      <w:r>
        <w:rPr>
          <w:rFonts w:ascii="Century Schoolbook" w:hAnsi="Century Schoolbook"/>
          <w:i/>
          <w:iCs/>
          <w:sz w:val="28"/>
          <w:szCs w:val="28"/>
          <w:lang w:val="en-GB"/>
        </w:rPr>
        <w:t>Inacia</w:t>
      </w:r>
      <w:proofErr w:type="spellEnd"/>
    </w:p>
    <w:p w:rsidR="006A5148" w:rsidRDefault="006A5148" w:rsidP="006A5148">
      <w:pPr>
        <w:rPr>
          <w:rFonts w:ascii="Century Schoolbook" w:hAnsi="Century Schoolbook"/>
          <w:b/>
          <w:bCs/>
          <w:i/>
          <w:iCs/>
          <w:color w:val="C00000"/>
          <w:lang w:val="en-GB"/>
        </w:rPr>
      </w:pPr>
      <w:r>
        <w:rPr>
          <w:rFonts w:ascii="Century Schoolbook" w:hAnsi="Century Schoolbook"/>
          <w:b/>
          <w:bCs/>
          <w:i/>
          <w:iCs/>
          <w:color w:val="C00000"/>
          <w:lang w:val="en-GB"/>
        </w:rPr>
        <w:t xml:space="preserve">Training Administrator </w:t>
      </w:r>
      <w:r>
        <w:rPr>
          <w:rFonts w:ascii="Century Schoolbook" w:hAnsi="Century Schoolbook"/>
          <w:b/>
          <w:bCs/>
          <w:color w:val="C00000"/>
          <w:lang w:val="en-GB"/>
        </w:rPr>
        <w:t>-</w:t>
      </w:r>
      <w:r>
        <w:rPr>
          <w:rFonts w:ascii="Century Schoolbook" w:hAnsi="Century Schoolbook"/>
          <w:b/>
          <w:bCs/>
          <w:i/>
          <w:iCs/>
          <w:color w:val="C00000"/>
          <w:lang w:val="en-GB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color w:val="C00000"/>
          <w:lang w:val="en-US"/>
        </w:rPr>
        <w:t>Gweinyddwr</w:t>
      </w:r>
      <w:proofErr w:type="spellEnd"/>
      <w:r>
        <w:rPr>
          <w:rFonts w:ascii="Century Schoolbook" w:hAnsi="Century Schoolbook"/>
          <w:b/>
          <w:bCs/>
          <w:i/>
          <w:iCs/>
          <w:color w:val="C00000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color w:val="C00000"/>
          <w:lang w:val="en-US"/>
        </w:rPr>
        <w:t>Hyfforddi</w:t>
      </w:r>
      <w:proofErr w:type="spellEnd"/>
    </w:p>
    <w:p w:rsidR="006A5148" w:rsidRDefault="006A5148" w:rsidP="006A5148">
      <w:pPr>
        <w:rPr>
          <w:rFonts w:ascii="Century Schoolbook" w:hAnsi="Century Schoolbook"/>
          <w:b/>
          <w:bCs/>
          <w:i/>
          <w:iCs/>
          <w:color w:val="C00000"/>
          <w:lang w:val="en-GB"/>
        </w:rPr>
      </w:pPr>
      <w:r>
        <w:rPr>
          <w:rFonts w:ascii="Century Schoolbook" w:hAnsi="Century Schoolbook"/>
          <w:b/>
          <w:bCs/>
          <w:i/>
          <w:iCs/>
          <w:color w:val="C00000"/>
          <w:lang w:val="en-GB"/>
        </w:rPr>
        <w:t>Learning Disability Wales</w:t>
      </w:r>
    </w:p>
    <w:p w:rsidR="006A5148" w:rsidRDefault="006A5148" w:rsidP="006A5148">
      <w:pPr>
        <w:rPr>
          <w:rFonts w:ascii="Arial" w:hAnsi="Arial" w:cs="Arial"/>
          <w:color w:val="1F497D"/>
          <w:sz w:val="28"/>
          <w:szCs w:val="28"/>
          <w:lang w:val="en-GB"/>
        </w:rPr>
      </w:pPr>
    </w:p>
    <w:p w:rsidR="006A5148" w:rsidRDefault="006A5148" w:rsidP="006A5148">
      <w:pPr>
        <w:rPr>
          <w:color w:val="1F497D"/>
          <w:lang w:val="en-GB"/>
        </w:rPr>
      </w:pPr>
    </w:p>
    <w:p w:rsidR="006A5148" w:rsidRDefault="006A5148" w:rsidP="006A5148">
      <w:pPr>
        <w:rPr>
          <w:color w:val="1F497D"/>
          <w:lang w:val="en-GB"/>
        </w:rPr>
      </w:pPr>
    </w:p>
    <w:p w:rsidR="006A5148" w:rsidRDefault="006A5148" w:rsidP="006A5148">
      <w:pPr>
        <w:rPr>
          <w:color w:val="1F497D"/>
          <w:lang w:val="en-GB"/>
        </w:rPr>
      </w:pPr>
    </w:p>
    <w:p w:rsidR="006A5148" w:rsidRDefault="006A5148" w:rsidP="006A514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  <w:t xml:space="preserve">Person Centred Planning in Transition  </w:t>
      </w:r>
    </w:p>
    <w:p w:rsidR="006A5148" w:rsidRDefault="006A5148" w:rsidP="006A5148">
      <w:pPr>
        <w:autoSpaceDE w:val="0"/>
        <w:autoSpaceDN w:val="0"/>
        <w:rPr>
          <w:b/>
          <w:bCs/>
          <w:color w:val="1F497D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ind w:left="720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FLIER</w:t>
        </w:r>
      </w:hyperlink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18 April 2013 in Carmarthen 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19 July 2013 in Wrexham 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rPr>
          <w:b/>
          <w:bCs/>
          <w:color w:val="1F497D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Course Aims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course will help you improve the life experiences of young people in “transition” between the ages of 14 and 19.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Designed for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Anyone working to support someone else through changes, particularly people working with young people or people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with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learning disabilities. School </w:t>
      </w:r>
      <w:proofErr w:type="gramStart"/>
      <w:r>
        <w:rPr>
          <w:rFonts w:ascii="Arial" w:hAnsi="Arial" w:cs="Arial"/>
          <w:sz w:val="28"/>
          <w:szCs w:val="28"/>
          <w:lang w:val="en-GB"/>
        </w:rPr>
        <w:t>staff ,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social services, Learning Difficulties and Disabilities Careers Advisors and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parents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have already benefited from this course.</w:t>
      </w:r>
    </w:p>
    <w:p w:rsidR="006A5148" w:rsidRDefault="006A5148" w:rsidP="006A5148">
      <w:pPr>
        <w:rPr>
          <w:rFonts w:ascii="Arial" w:hAnsi="Arial" w:cs="Arial"/>
          <w:color w:val="1F497D"/>
          <w:sz w:val="28"/>
          <w:szCs w:val="28"/>
          <w:lang w:val="en-GB"/>
        </w:rPr>
      </w:pPr>
    </w:p>
    <w:p w:rsidR="006A5148" w:rsidRDefault="006A5148" w:rsidP="006A5148">
      <w:pPr>
        <w:rPr>
          <w:color w:val="1F497D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</w:p>
    <w:p w:rsidR="006A5148" w:rsidRDefault="006A5148" w:rsidP="006A51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  <w:t>Learning Disability Awareness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FLIER</w:t>
        </w:r>
      </w:hyperlink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29 April 2013 in Port Talbot 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18 June 2013 in Aberystwyth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half day course led by self-advocates to help you understand more about the lives of people with learning disabilities.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Designed for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Anyone who’s working life means that they come into contact with people with learning disabilities, especially in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support/care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settings but is relevant to people in all sectors including, leisure, retail or transport.</w:t>
      </w:r>
    </w:p>
    <w:p w:rsidR="006A5148" w:rsidRDefault="006A5148" w:rsidP="006A5148">
      <w:pPr>
        <w:pStyle w:val="ListParagraph"/>
        <w:autoSpaceDE w:val="0"/>
        <w:autoSpaceDN w:val="0"/>
        <w:rPr>
          <w:rFonts w:ascii="Arial" w:hAnsi="Arial" w:cs="Arial"/>
          <w:color w:val="C00000"/>
          <w:sz w:val="28"/>
          <w:szCs w:val="28"/>
          <w:u w:val="single"/>
          <w:lang w:val="en-GB"/>
        </w:rPr>
      </w:pPr>
    </w:p>
    <w:p w:rsidR="006A5148" w:rsidRDefault="006A5148" w:rsidP="006A5148">
      <w:pPr>
        <w:pStyle w:val="ListParagraph"/>
        <w:autoSpaceDE w:val="0"/>
        <w:autoSpaceDN w:val="0"/>
        <w:rPr>
          <w:rFonts w:ascii="Arial" w:hAnsi="Arial" w:cs="Arial"/>
          <w:color w:val="C00000"/>
          <w:sz w:val="28"/>
          <w:szCs w:val="28"/>
          <w:u w:val="single"/>
          <w:lang w:val="en-GB"/>
        </w:rPr>
      </w:pPr>
    </w:p>
    <w:p w:rsidR="006A5148" w:rsidRDefault="006A5148" w:rsidP="006A514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C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  <w:t>Making Information Easy to Read and Understand - Level 1</w:t>
      </w:r>
    </w:p>
    <w:p w:rsidR="006A5148" w:rsidRDefault="006A5148" w:rsidP="006A5148">
      <w:pPr>
        <w:pStyle w:val="ListParagraph"/>
        <w:autoSpaceDE w:val="0"/>
        <w:autoSpaceDN w:val="0"/>
        <w:rPr>
          <w:rFonts w:ascii="Arial" w:hAnsi="Arial" w:cs="Arial"/>
          <w:color w:val="C00000"/>
          <w:sz w:val="28"/>
          <w:szCs w:val="28"/>
          <w:u w:val="single"/>
          <w:lang w:val="en-GB"/>
        </w:rPr>
      </w:pPr>
    </w:p>
    <w:p w:rsidR="006A5148" w:rsidRDefault="006A5148" w:rsidP="006A5148">
      <w:pPr>
        <w:rPr>
          <w:rFonts w:ascii="Arial" w:hAnsi="Arial" w:cs="Arial"/>
          <w:color w:val="C00000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FLIER</w:t>
        </w:r>
      </w:hyperlink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8 May 2013 Newport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5 June 2013 Wrexham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A one day course to help you include and inform people by making written information that is clear and easy to read and understand.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Designed for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course is designed for anyone who writes and produces written information that needs to be clearly understood, especially by people with learning disabilities.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This course is accredited by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Agored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Cymru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and counts as one unit at level one on the Qualification and Curriculum Framework. You can have your work assessed by the tutor, successful learners will be awarded a Credit for their learning.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  <w:lastRenderedPageBreak/>
        <w:t>Delivering Better Services for People with Learning Disabilities</w:t>
      </w:r>
    </w:p>
    <w:p w:rsidR="006A5148" w:rsidRDefault="006A5148" w:rsidP="006A5148">
      <w:pPr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FLIER</w:t>
        </w:r>
      </w:hyperlink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10 May 2013 Wrexham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18 July 2013 Port Talbot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Course Aims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course will help you improve the lives of the people you provide services to. It will look at how valuing people with a learning disability is key to delivering better services and how this can be achieved while achieving value for money, thereby resulting in positive outcomes for all.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Designed for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Anyone who has a role in supporting or caring for someone with a learning disability, individuals delivering support or care services to people with learning disabilities and those commissioning support or care services for people with learning disabilities.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  <w:t>Person Centred Thinking Skills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FLIER</w:t>
        </w:r>
      </w:hyperlink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14 &amp; 15 May Cardiff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2 &amp; 3 July 2013 Llandudno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Course Aims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course will help you work towards delivering personalised services by using a one page profile and a person centred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essential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lifestyle plan as the beginning and foundations of a support plan.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Designed for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People who provide direct support, their managers, professionals, parents and carers.</w:t>
      </w: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lang w:val="en-GB"/>
        </w:rPr>
      </w:pPr>
      <w:bookmarkStart w:id="0" w:name="_GoBack"/>
      <w:bookmarkEnd w:id="0"/>
    </w:p>
    <w:p w:rsidR="006A5148" w:rsidRDefault="006A5148" w:rsidP="006A5148">
      <w:pPr>
        <w:rPr>
          <w:color w:val="1F497D"/>
          <w:lang w:val="en-GB"/>
        </w:rPr>
      </w:pPr>
    </w:p>
    <w:p w:rsidR="006A5148" w:rsidRDefault="006A5148" w:rsidP="006A51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GB"/>
        </w:rPr>
        <w:t>Positive and Productive Meetings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FLIER</w:t>
        </w:r>
      </w:hyperlink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22 May 2013 Bangor</w:t>
      </w:r>
    </w:p>
    <w:p w:rsidR="006A5148" w:rsidRDefault="006A5148" w:rsidP="006A514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26 June 2013 Cardiff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Course Aims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course will help you facilitate meetings where people can listen carefully, think clearly and make effective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decisions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together.</w:t>
      </w: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Designed for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Anyone who plays a role in leading, chairing or attending meetings.</w:t>
      </w: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autoSpaceDE w:val="0"/>
        <w:autoSpaceDN w:val="0"/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sz w:val="28"/>
          <w:szCs w:val="28"/>
          <w:lang w:val="en-GB"/>
        </w:rPr>
      </w:pPr>
    </w:p>
    <w:p w:rsidR="006A5148" w:rsidRDefault="006A5148" w:rsidP="006A5148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Inacia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Rodrigues</w:t>
      </w:r>
    </w:p>
    <w:p w:rsidR="006A5148" w:rsidRDefault="006A5148" w:rsidP="006A514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Training Administrator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Gweinyddwr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Hyfforddi</w:t>
      </w:r>
      <w:proofErr w:type="spellEnd"/>
    </w:p>
    <w:p w:rsidR="006A5148" w:rsidRDefault="006A5148" w:rsidP="006A5148">
      <w:pPr>
        <w:rPr>
          <w:rFonts w:ascii="Arial" w:hAnsi="Arial" w:cs="Arial"/>
          <w:b/>
          <w:bCs/>
          <w:color w:val="CC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 xml:space="preserve">Learning Disability Wales - </w:t>
      </w:r>
      <w:proofErr w:type="spellStart"/>
      <w:r>
        <w:rPr>
          <w:rFonts w:ascii="Arial" w:hAnsi="Arial" w:cs="Arial"/>
          <w:b/>
          <w:bCs/>
          <w:color w:val="CC0000"/>
          <w:sz w:val="24"/>
          <w:szCs w:val="24"/>
          <w:lang w:val="en-GB"/>
        </w:rPr>
        <w:t>Anabledd</w:t>
      </w:r>
      <w:proofErr w:type="spellEnd"/>
      <w:r>
        <w:rPr>
          <w:rFonts w:ascii="Arial" w:hAnsi="Arial" w:cs="Arial"/>
          <w:b/>
          <w:bCs/>
          <w:color w:val="CC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z w:val="24"/>
          <w:szCs w:val="24"/>
          <w:lang w:val="en-GB"/>
        </w:rPr>
        <w:t>Dysgu</w:t>
      </w:r>
      <w:proofErr w:type="spellEnd"/>
      <w:r>
        <w:rPr>
          <w:rFonts w:ascii="Arial" w:hAnsi="Arial" w:cs="Arial"/>
          <w:b/>
          <w:bCs/>
          <w:color w:val="CC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z w:val="24"/>
          <w:szCs w:val="24"/>
          <w:lang w:val="en-GB"/>
        </w:rPr>
        <w:t>Cymru</w:t>
      </w:r>
      <w:proofErr w:type="spellEnd"/>
    </w:p>
    <w:p w:rsidR="006A5148" w:rsidRDefault="006A5148" w:rsidP="006A51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 xml:space="preserve">41 </w:t>
      </w:r>
      <w:proofErr w:type="spellStart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Lambourne</w:t>
      </w:r>
      <w:proofErr w:type="spellEnd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 xml:space="preserve"> Crescent</w:t>
      </w:r>
    </w:p>
    <w:p w:rsidR="006A5148" w:rsidRDefault="006A5148" w:rsidP="006A514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Cardiff Business Park</w:t>
      </w:r>
    </w:p>
    <w:p w:rsidR="006A5148" w:rsidRDefault="006A5148" w:rsidP="006A5148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Llanishen</w:t>
      </w:r>
      <w:proofErr w:type="spellEnd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, Cardiff CF14 5GG</w:t>
      </w:r>
    </w:p>
    <w:p w:rsidR="006A5148" w:rsidRDefault="006A5148" w:rsidP="006A5148">
      <w:pPr>
        <w:rPr>
          <w:rFonts w:ascii="Arial" w:hAnsi="Arial" w:cs="Arial"/>
          <w:b/>
          <w:bCs/>
          <w:color w:val="99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Tel\</w:t>
      </w:r>
      <w:proofErr w:type="spellStart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Ffôn</w:t>
      </w:r>
      <w:proofErr w:type="spellEnd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: 029 2068 1160      Fax\</w:t>
      </w:r>
      <w:proofErr w:type="spellStart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Ffacs</w:t>
      </w:r>
      <w:proofErr w:type="spellEnd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: 029 2075 2149</w:t>
      </w:r>
    </w:p>
    <w:p w:rsidR="006A5148" w:rsidRDefault="006A5148" w:rsidP="006A5148">
      <w:pPr>
        <w:rPr>
          <w:rFonts w:ascii="Arial" w:hAnsi="Arial" w:cs="Arial"/>
          <w:b/>
          <w:bCs/>
          <w:color w:val="99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Direct Dial\</w:t>
      </w:r>
      <w:proofErr w:type="spellStart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Ffôn</w:t>
      </w:r>
      <w:proofErr w:type="spellEnd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>Uniongyrchol</w:t>
      </w:r>
      <w:proofErr w:type="spellEnd"/>
      <w:r>
        <w:rPr>
          <w:rFonts w:ascii="Arial" w:hAnsi="Arial" w:cs="Arial"/>
          <w:b/>
          <w:bCs/>
          <w:color w:val="990000"/>
          <w:sz w:val="24"/>
          <w:szCs w:val="24"/>
          <w:lang w:val="en-GB"/>
        </w:rPr>
        <w:t xml:space="preserve">: 029 2068 1174   </w:t>
      </w:r>
    </w:p>
    <w:p w:rsidR="006A5148" w:rsidRDefault="006A5148" w:rsidP="006A5148">
      <w:pPr>
        <w:rPr>
          <w:lang w:val="en-GB"/>
        </w:rPr>
      </w:pPr>
    </w:p>
    <w:p w:rsidR="006A5148" w:rsidRDefault="006A5148" w:rsidP="006A5148">
      <w:pPr>
        <w:rPr>
          <w:rFonts w:ascii="Arial" w:hAnsi="Arial" w:cs="Arial"/>
          <w:color w:val="00608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086"/>
          <w:lang w:val="en-GB"/>
        </w:rPr>
        <w:t xml:space="preserve">My normal working days are Tuesday, Wednesday &amp; Thursday. </w:t>
      </w:r>
    </w:p>
    <w:p w:rsidR="006A5148" w:rsidRDefault="006A5148" w:rsidP="006A5148">
      <w:pPr>
        <w:rPr>
          <w:rFonts w:ascii="Arial" w:hAnsi="Arial" w:cs="Arial"/>
          <w:b/>
          <w:bCs/>
          <w:color w:val="006086"/>
          <w:lang w:val="en-GB"/>
        </w:rPr>
      </w:pPr>
      <w:proofErr w:type="spellStart"/>
      <w:proofErr w:type="gramStart"/>
      <w:r>
        <w:rPr>
          <w:rFonts w:ascii="Arial" w:hAnsi="Arial" w:cs="Arial"/>
          <w:b/>
          <w:bCs/>
          <w:color w:val="006086"/>
          <w:lang w:val="en-GB"/>
        </w:rPr>
        <w:t>Fy</w:t>
      </w:r>
      <w:proofErr w:type="spellEnd"/>
      <w:proofErr w:type="gram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niwrnodau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gwaith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arferol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yw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Dydd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Mawrth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Dydd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Mercher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Dydd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6086"/>
          <w:lang w:val="en-GB"/>
        </w:rPr>
        <w:t>Iau</w:t>
      </w:r>
      <w:proofErr w:type="spellEnd"/>
      <w:r>
        <w:rPr>
          <w:rFonts w:ascii="Arial" w:hAnsi="Arial" w:cs="Arial"/>
          <w:b/>
          <w:bCs/>
          <w:color w:val="006086"/>
          <w:lang w:val="en-GB"/>
        </w:rPr>
        <w:t>.</w:t>
      </w:r>
    </w:p>
    <w:p w:rsidR="006A5148" w:rsidRDefault="006A5148" w:rsidP="006A5148">
      <w:pPr>
        <w:rPr>
          <w:rFonts w:ascii="Arial" w:hAnsi="Arial" w:cs="Arial"/>
          <w:color w:val="990000"/>
          <w:sz w:val="24"/>
          <w:szCs w:val="24"/>
          <w:lang w:val="en-GB"/>
        </w:rPr>
      </w:pPr>
    </w:p>
    <w:p w:rsidR="006A5148" w:rsidRDefault="006A5148" w:rsidP="006A5148">
      <w:pPr>
        <w:rPr>
          <w:lang w:val="en-GB"/>
        </w:rPr>
      </w:pPr>
      <w:hyperlink r:id="rId11" w:tooltip="http://www.learningdisabilitywales.org.uk/" w:history="1">
        <w:r>
          <w:rPr>
            <w:rStyle w:val="Hyperlink"/>
            <w:rFonts w:ascii="Arial" w:hAnsi="Arial" w:cs="Arial"/>
            <w:lang w:val="en-GB"/>
          </w:rPr>
          <w:t>www.learningdisabilitywales.org.uk</w:t>
        </w:r>
      </w:hyperlink>
    </w:p>
    <w:p w:rsidR="006A5148" w:rsidRDefault="006A5148" w:rsidP="006A5148">
      <w:pPr>
        <w:rPr>
          <w:lang w:val="en-GB"/>
        </w:rPr>
      </w:pPr>
      <w:r>
        <w:rPr>
          <w:lang w:val="en-GB"/>
        </w:rPr>
        <w:t> </w:t>
      </w:r>
    </w:p>
    <w:p w:rsidR="006A5148" w:rsidRDefault="006A5148" w:rsidP="006A5148">
      <w:pPr>
        <w:rPr>
          <w:lang w:val="en-GB"/>
        </w:rPr>
      </w:pPr>
      <w:r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 </w:t>
      </w:r>
      <w:hyperlink r:id="rId12" w:history="1"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 xml:space="preserve">Membership of Learning Disability </w:t>
        </w:r>
        <w:proofErr w:type="gramStart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>Wales</w:t>
        </w:r>
        <w:proofErr w:type="gramEnd"/>
      </w:hyperlink>
      <w:r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   ♦    </w:t>
      </w:r>
      <w:hyperlink r:id="rId13" w:history="1">
        <w:proofErr w:type="spellStart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>Aelodaeth</w:t>
        </w:r>
        <w:proofErr w:type="spellEnd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 xml:space="preserve"> o </w:t>
        </w:r>
        <w:proofErr w:type="spellStart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>Anabledd</w:t>
        </w:r>
        <w:proofErr w:type="spellEnd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>Dysgu</w:t>
        </w:r>
        <w:proofErr w:type="spellEnd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7030A0"/>
            <w:sz w:val="24"/>
            <w:szCs w:val="24"/>
            <w:lang w:val="en-GB"/>
          </w:rPr>
          <w:t>Cymru</w:t>
        </w:r>
        <w:proofErr w:type="spellEnd"/>
      </w:hyperlink>
    </w:p>
    <w:p w:rsidR="006A5148" w:rsidRDefault="006A5148" w:rsidP="006A5148">
      <w:pPr>
        <w:shd w:val="clear" w:color="auto" w:fill="FFFFFF"/>
        <w:spacing w:after="168"/>
        <w:rPr>
          <w:rFonts w:ascii="Arial" w:hAnsi="Arial" w:cs="Arial"/>
          <w:b/>
          <w:bCs/>
          <w:color w:val="C00000"/>
          <w:sz w:val="24"/>
          <w:szCs w:val="24"/>
          <w:lang w:val="en-GB"/>
        </w:rPr>
      </w:pPr>
    </w:p>
    <w:p w:rsidR="006A5148" w:rsidRDefault="006A5148" w:rsidP="006A5148">
      <w:pPr>
        <w:shd w:val="clear" w:color="auto" w:fill="FFFFFF"/>
        <w:spacing w:after="168"/>
        <w:rPr>
          <w:color w:val="C00000"/>
          <w:sz w:val="24"/>
          <w:szCs w:val="24"/>
          <w:lang w:val="en-GB"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Training &amp; Meeting Room Facilities in Cardiff </w:t>
        </w:r>
        <w:proofErr w:type="gram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Hire</w:t>
        </w:r>
      </w:hyperlink>
      <w:r>
        <w:rPr>
          <w:rFonts w:ascii="Arial" w:hAnsi="Arial" w:cs="Arial"/>
          <w:b/>
          <w:bCs/>
          <w:color w:val="C00000"/>
          <w:sz w:val="24"/>
          <w:szCs w:val="24"/>
          <w:lang w:val="en-GB"/>
        </w:rPr>
        <w:t xml:space="preserve"> </w:t>
      </w:r>
    </w:p>
    <w:p w:rsidR="006A5148" w:rsidRDefault="006A5148" w:rsidP="006A5148">
      <w:pPr>
        <w:rPr>
          <w:sz w:val="24"/>
          <w:szCs w:val="24"/>
          <w:lang w:val="en-GB"/>
        </w:rPr>
      </w:pPr>
      <w:hyperlink r:id="rId15" w:history="1"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Cyfleusterau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Hyfforddiant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a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Chyfarfodydd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yng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Nghaerdydd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ar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proofErr w:type="gram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gael</w:t>
        </w:r>
        <w:proofErr w:type="spellEnd"/>
        <w:proofErr w:type="gram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i'w</w:t>
        </w:r>
        <w:proofErr w:type="spellEnd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val="en-GB"/>
          </w:rPr>
          <w:t>llogi</w:t>
        </w:r>
        <w:proofErr w:type="spellEnd"/>
      </w:hyperlink>
    </w:p>
    <w:p w:rsidR="006A5148" w:rsidRDefault="006A5148" w:rsidP="006A5148">
      <w:pPr>
        <w:rPr>
          <w:sz w:val="24"/>
          <w:szCs w:val="24"/>
          <w:lang w:val="en-GB"/>
        </w:rPr>
      </w:pPr>
    </w:p>
    <w:p w:rsidR="00E445C0" w:rsidRDefault="00E445C0"/>
    <w:sectPr w:rsidR="00E44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B5E64"/>
    <w:multiLevelType w:val="hybridMultilevel"/>
    <w:tmpl w:val="EA3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6A5148"/>
    <w:rsid w:val="00E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1CEA-0B0E-4B0A-B96A-0C6EB3C4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48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1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disabilitywales.org.uk/pdfs/DeliveringBetterServicesforPeoplewithLearningDisabilities.pdf" TargetMode="External"/><Relationship Id="rId13" Type="http://schemas.openxmlformats.org/officeDocument/2006/relationships/hyperlink" Target="http://www.learningdisabilitywales.org.uk/pdfs/membership-leaflet-wel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disabilitywales.org.uk/pdfs/MakinginformationeasytoreadandunderstandLevel1.pdf" TargetMode="External"/><Relationship Id="rId12" Type="http://schemas.openxmlformats.org/officeDocument/2006/relationships/hyperlink" Target="http://www.learningdisabilitywales.org.uk/pdfs/membership-leaflet-en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arningdisabilitywales.org.uk/pdfs/LearningDisabilityAwareness.pdf" TargetMode="External"/><Relationship Id="rId11" Type="http://schemas.openxmlformats.org/officeDocument/2006/relationships/hyperlink" Target="http://www.learningdisabilitywales.org.uk/" TargetMode="External"/><Relationship Id="rId5" Type="http://schemas.openxmlformats.org/officeDocument/2006/relationships/hyperlink" Target="http://www.learningdisabilitywales.org.uk/pdfs/PersonCentredPlanninginTransition.pdf" TargetMode="External"/><Relationship Id="rId15" Type="http://schemas.openxmlformats.org/officeDocument/2006/relationships/hyperlink" Target="http://www.learningdisabilitywales.org.uk/w_trainingroom.php" TargetMode="External"/><Relationship Id="rId10" Type="http://schemas.openxmlformats.org/officeDocument/2006/relationships/hyperlink" Target="http://www.learningdisabilitywales.org.uk/pdfs/PositiveandProductiveMeet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ingdisabilitywales.org.uk/pdfs/PersonCentredThinkingSkills.pdf" TargetMode="External"/><Relationship Id="rId14" Type="http://schemas.openxmlformats.org/officeDocument/2006/relationships/hyperlink" Target="http://www.learningdisabilitywales.org.uk/trainingroo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2013-04-15T08:43:00Z</dcterms:created>
  <dcterms:modified xsi:type="dcterms:W3CDTF">2013-04-15T08:45:00Z</dcterms:modified>
</cp:coreProperties>
</file>